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1B" w:rsidRPr="002732C0" w:rsidRDefault="0031661B" w:rsidP="0031661B">
      <w:pPr>
        <w:spacing w:after="0"/>
        <w:ind w:firstLine="708"/>
        <w:rPr>
          <w:rFonts w:asciiTheme="majorHAnsi" w:hAnsiTheme="majorHAnsi" w:cs="Times New Roman"/>
          <w:sz w:val="20"/>
          <w:szCs w:val="20"/>
          <w:lang w:val="uk-UA"/>
        </w:rPr>
      </w:pPr>
      <w:r w:rsidRPr="002732C0">
        <w:rPr>
          <w:rFonts w:asciiTheme="majorHAnsi" w:hAnsiTheme="majorHAnsi" w:cs="Times New Roman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90EFB25" wp14:editId="1EC57231">
            <wp:simplePos x="1528445" y="723265"/>
            <wp:positionH relativeFrom="margin">
              <wp:align>left</wp:align>
            </wp:positionH>
            <wp:positionV relativeFrom="margin">
              <wp:align>top</wp:align>
            </wp:positionV>
            <wp:extent cx="2717165" cy="1583690"/>
            <wp:effectExtent l="0" t="0" r="6985" b="0"/>
            <wp:wrapSquare wrapText="bothSides"/>
            <wp:docPr id="4" name="Рисунок 4" descr="C:\Documents and Settings\Читатель\Рабочий стол\Європа\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Читатель\Рабочий стол\Європа\e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</w:t>
      </w:r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3-4 </w:t>
      </w:r>
      <w:proofErr w:type="spellStart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жовтня</w:t>
      </w:r>
      <w:proofErr w:type="spellEnd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2018 року в м. </w:t>
      </w:r>
      <w:proofErr w:type="spellStart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Києві</w:t>
      </w:r>
      <w:proofErr w:type="spellEnd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 </w:t>
      </w:r>
      <w:r w:rsidRPr="002732C0">
        <w:rPr>
          <w:rFonts w:asciiTheme="majorHAnsi" w:hAnsiTheme="majorHAnsi" w:cs="Times New Roman"/>
          <w:color w:val="000000"/>
          <w:sz w:val="20"/>
          <w:szCs w:val="20"/>
        </w:rPr>
        <w:t>в рамках проекту "</w:t>
      </w:r>
      <w:proofErr w:type="spellStart"/>
      <w:r w:rsidRPr="002732C0">
        <w:rPr>
          <w:rFonts w:asciiTheme="majorHAnsi" w:hAnsiTheme="majorHAnsi" w:cs="Times New Roman"/>
          <w:color w:val="000000"/>
          <w:sz w:val="20"/>
          <w:szCs w:val="20"/>
        </w:rPr>
        <w:t>Інформаційна</w:t>
      </w:r>
      <w:proofErr w:type="spellEnd"/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proofErr w:type="spellStart"/>
      <w:r w:rsidRPr="002732C0">
        <w:rPr>
          <w:rFonts w:asciiTheme="majorHAnsi" w:hAnsiTheme="majorHAnsi" w:cs="Times New Roman"/>
          <w:color w:val="000000"/>
          <w:sz w:val="20"/>
          <w:szCs w:val="20"/>
        </w:rPr>
        <w:t>підтримка</w:t>
      </w:r>
      <w:proofErr w:type="spellEnd"/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proofErr w:type="spellStart"/>
      <w:r w:rsidRPr="002732C0">
        <w:rPr>
          <w:rFonts w:asciiTheme="majorHAnsi" w:hAnsiTheme="majorHAnsi" w:cs="Times New Roman"/>
          <w:color w:val="000000"/>
          <w:sz w:val="20"/>
          <w:szCs w:val="20"/>
        </w:rPr>
        <w:t>молоді</w:t>
      </w:r>
      <w:proofErr w:type="spellEnd"/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і мереж</w:t>
      </w:r>
      <w:proofErr w:type="gramStart"/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ЄС</w:t>
      </w:r>
      <w:proofErr w:type="gramEnd"/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в </w:t>
      </w:r>
      <w:proofErr w:type="spellStart"/>
      <w:r w:rsidRPr="002732C0">
        <w:rPr>
          <w:rFonts w:asciiTheme="majorHAnsi" w:hAnsiTheme="majorHAnsi" w:cs="Times New Roman"/>
          <w:color w:val="000000"/>
          <w:sz w:val="20"/>
          <w:szCs w:val="20"/>
        </w:rPr>
        <w:t>Україні</w:t>
      </w:r>
      <w:proofErr w:type="spellEnd"/>
      <w:r w:rsidRPr="002732C0">
        <w:rPr>
          <w:rFonts w:asciiTheme="majorHAnsi" w:hAnsiTheme="majorHAnsi" w:cs="Times New Roman"/>
          <w:color w:val="000000"/>
          <w:sz w:val="20"/>
          <w:szCs w:val="20"/>
        </w:rPr>
        <w:t>"</w:t>
      </w:r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</w:t>
      </w:r>
      <w:proofErr w:type="spellStart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Представництвом</w:t>
      </w:r>
      <w:proofErr w:type="spellEnd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ЄС в </w:t>
      </w:r>
      <w:proofErr w:type="spellStart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Україні</w:t>
      </w:r>
      <w:proofErr w:type="spellEnd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</w:t>
      </w:r>
      <w:proofErr w:type="spellStart"/>
      <w:r w:rsidRPr="002732C0">
        <w:rPr>
          <w:rFonts w:asciiTheme="majorHAnsi" w:hAnsiTheme="majorHAnsi" w:cs="Times New Roman"/>
          <w:color w:val="000000"/>
          <w:sz w:val="20"/>
          <w:szCs w:val="20"/>
        </w:rPr>
        <w:t>було</w:t>
      </w:r>
      <w:proofErr w:type="spellEnd"/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проведено </w:t>
      </w:r>
      <w:r w:rsidRPr="002732C0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Перший </w:t>
      </w:r>
      <w:r w:rsidRPr="002732C0">
        <w:rPr>
          <w:rFonts w:asciiTheme="majorHAnsi" w:hAnsiTheme="majorHAnsi" w:cs="Times New Roman"/>
          <w:b/>
          <w:sz w:val="20"/>
          <w:szCs w:val="20"/>
          <w:lang w:val="uk-UA"/>
        </w:rPr>
        <w:t>Форум мереж ЄС</w:t>
      </w:r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. </w:t>
      </w:r>
    </w:p>
    <w:p w:rsidR="0031661B" w:rsidRPr="002732C0" w:rsidRDefault="0031661B" w:rsidP="0031661B">
      <w:pPr>
        <w:spacing w:after="0"/>
        <w:ind w:firstLine="708"/>
        <w:rPr>
          <w:rFonts w:asciiTheme="majorHAnsi" w:hAnsiTheme="majorHAnsi" w:cs="Times New Roman"/>
          <w:sz w:val="20"/>
          <w:szCs w:val="20"/>
          <w:lang w:val="uk-UA"/>
        </w:rPr>
      </w:pPr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Форум об'єднав найвидатніших представників мереж ЄС, демонструючи ідею зміцнення суспільства та європейської інтеграції. Учасниками заходу будули координатори євроклубів України та Інформаційних центрів ЄС, представники </w:t>
      </w:r>
      <w:proofErr w:type="spellStart"/>
      <w:r w:rsidRPr="002732C0">
        <w:rPr>
          <w:rFonts w:asciiTheme="majorHAnsi" w:hAnsiTheme="majorHAnsi" w:cs="Times New Roman"/>
          <w:sz w:val="20"/>
          <w:szCs w:val="20"/>
        </w:rPr>
        <w:t>Young</w:t>
      </w:r>
      <w:proofErr w:type="spellEnd"/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 </w:t>
      </w:r>
      <w:proofErr w:type="spellStart"/>
      <w:r w:rsidRPr="002732C0">
        <w:rPr>
          <w:rFonts w:asciiTheme="majorHAnsi" w:hAnsiTheme="majorHAnsi" w:cs="Times New Roman"/>
          <w:sz w:val="20"/>
          <w:szCs w:val="20"/>
        </w:rPr>
        <w:t>European</w:t>
      </w:r>
      <w:proofErr w:type="spellEnd"/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 </w:t>
      </w:r>
      <w:proofErr w:type="spellStart"/>
      <w:r w:rsidRPr="002732C0">
        <w:rPr>
          <w:rFonts w:asciiTheme="majorHAnsi" w:hAnsiTheme="majorHAnsi" w:cs="Times New Roman"/>
          <w:sz w:val="20"/>
          <w:szCs w:val="20"/>
        </w:rPr>
        <w:t>Ambassadors</w:t>
      </w:r>
      <w:proofErr w:type="spellEnd"/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 та Асоціації випускників Коледжу Європи, експерти </w:t>
      </w:r>
      <w:proofErr w:type="spellStart"/>
      <w:r w:rsidRPr="002732C0">
        <w:rPr>
          <w:rFonts w:asciiTheme="majorHAnsi" w:hAnsiTheme="majorHAnsi" w:cs="Times New Roman"/>
          <w:sz w:val="20"/>
          <w:szCs w:val="20"/>
        </w:rPr>
        <w:t>Team</w:t>
      </w:r>
      <w:proofErr w:type="spellEnd"/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 </w:t>
      </w:r>
      <w:proofErr w:type="spellStart"/>
      <w:r w:rsidRPr="002732C0">
        <w:rPr>
          <w:rFonts w:asciiTheme="majorHAnsi" w:hAnsiTheme="majorHAnsi" w:cs="Times New Roman"/>
          <w:sz w:val="20"/>
          <w:szCs w:val="20"/>
        </w:rPr>
        <w:t>Europe</w:t>
      </w:r>
      <w:proofErr w:type="spellEnd"/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, учасники </w:t>
      </w:r>
      <w:r w:rsidRPr="002732C0">
        <w:rPr>
          <w:rFonts w:asciiTheme="majorHAnsi" w:hAnsiTheme="majorHAnsi" w:cs="Times New Roman"/>
          <w:sz w:val="20"/>
          <w:szCs w:val="20"/>
        </w:rPr>
        <w:t> EUVP</w:t>
      </w:r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 та інші зацікавлені учасники мереж ЄС.</w:t>
      </w:r>
    </w:p>
    <w:p w:rsidR="0031661B" w:rsidRPr="002732C0" w:rsidRDefault="002732C0" w:rsidP="002732C0">
      <w:pPr>
        <w:spacing w:after="0"/>
        <w:ind w:firstLine="708"/>
        <w:rPr>
          <w:rFonts w:asciiTheme="majorHAnsi" w:hAnsiTheme="majorHAnsi" w:cs="Times New Roman"/>
          <w:sz w:val="20"/>
          <w:szCs w:val="20"/>
          <w:lang w:val="uk-UA"/>
        </w:rPr>
      </w:pPr>
      <w:r w:rsidRPr="002732C0"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58E706" wp14:editId="3AA38E52">
            <wp:simplePos x="0" y="0"/>
            <wp:positionH relativeFrom="column">
              <wp:posOffset>3620135</wp:posOffset>
            </wp:positionH>
            <wp:positionV relativeFrom="paragraph">
              <wp:posOffset>346710</wp:posOffset>
            </wp:positionV>
            <wp:extent cx="2040255" cy="3239770"/>
            <wp:effectExtent l="0" t="0" r="0" b="0"/>
            <wp:wrapSquare wrapText="bothSides"/>
            <wp:docPr id="3" name="Рисунок 3" descr="E:\форум 2018\20181004_17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рум 2018\20181004_173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8"/>
                    <a:stretch/>
                  </pic:blipFill>
                  <pic:spPr bwMode="auto">
                    <a:xfrm>
                      <a:off x="0" y="0"/>
                      <a:ext cx="204025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61B" w:rsidRPr="002732C0">
        <w:rPr>
          <w:rFonts w:asciiTheme="majorHAnsi" w:hAnsiTheme="majorHAnsi" w:cs="Times New Roman"/>
          <w:sz w:val="20"/>
          <w:szCs w:val="20"/>
          <w:lang w:val="uk-UA"/>
        </w:rPr>
        <w:t>Річний звіт Інфомаційного центру Європейського Союзу Харьківського національного економічного університету імені Семена Кузнеця був гідно представлено завсектором бібліотеки Романюк В. І.</w:t>
      </w:r>
    </w:p>
    <w:p w:rsidR="002732C0" w:rsidRPr="002732C0" w:rsidRDefault="002732C0" w:rsidP="0031661B">
      <w:pPr>
        <w:spacing w:after="0"/>
        <w:rPr>
          <w:rFonts w:asciiTheme="majorHAnsi" w:hAnsiTheme="majorHAnsi" w:cs="Times New Roman"/>
          <w:sz w:val="20"/>
          <w:szCs w:val="20"/>
          <w:lang w:val="uk-UA"/>
        </w:rPr>
      </w:pPr>
      <w:r w:rsidRPr="002732C0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0696D4C0" wp14:editId="636C8C96">
            <wp:extent cx="3451071" cy="2412000"/>
            <wp:effectExtent l="0" t="0" r="0" b="7620"/>
            <wp:docPr id="2" name="Рисунок 2" descr="E:\форум 2018\20181004_10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рум 2018\20181004_105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8"/>
                    <a:stretch/>
                  </pic:blipFill>
                  <pic:spPr bwMode="auto">
                    <a:xfrm>
                      <a:off x="0" y="0"/>
                      <a:ext cx="3451071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2C0" w:rsidRDefault="0031661B" w:rsidP="0031661B">
      <w:pPr>
        <w:rPr>
          <w:rFonts w:asciiTheme="majorHAnsi" w:hAnsiTheme="majorHAnsi"/>
          <w:noProof/>
          <w:lang w:val="uk-UA" w:eastAsia="ru-RU"/>
        </w:rPr>
      </w:pPr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 </w:t>
      </w:r>
      <w:r w:rsidRPr="002732C0">
        <w:rPr>
          <w:rFonts w:asciiTheme="majorHAnsi" w:hAnsiTheme="majorHAnsi" w:cs="Times New Roman"/>
          <w:sz w:val="20"/>
          <w:szCs w:val="20"/>
          <w:lang w:val="uk-UA"/>
        </w:rPr>
        <w:tab/>
        <w:t xml:space="preserve">За активну участь у роботі та внесок у напрацювання </w:t>
      </w:r>
      <w:r w:rsidRPr="002732C0">
        <w:rPr>
          <w:rFonts w:asciiTheme="majorHAnsi" w:hAnsiTheme="majorHAnsi" w:cs="Times New Roman"/>
          <w:color w:val="000000"/>
          <w:sz w:val="20"/>
          <w:szCs w:val="20"/>
        </w:rPr>
        <w:t>Перш</w:t>
      </w:r>
      <w:r w:rsidRPr="002732C0">
        <w:rPr>
          <w:rFonts w:asciiTheme="majorHAnsi" w:hAnsiTheme="majorHAnsi" w:cs="Times New Roman"/>
          <w:color w:val="000000"/>
          <w:sz w:val="20"/>
          <w:szCs w:val="20"/>
          <w:lang w:val="uk-UA"/>
        </w:rPr>
        <w:t>ого</w:t>
      </w:r>
      <w:r w:rsidRPr="002732C0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Форуму мереж ЄС 2018 </w:t>
      </w:r>
      <w:r w:rsidR="002732C0">
        <w:rPr>
          <w:rFonts w:asciiTheme="majorHAnsi" w:hAnsiTheme="majorHAnsi" w:cs="Times New Roman"/>
          <w:sz w:val="20"/>
          <w:szCs w:val="20"/>
          <w:lang w:val="uk-UA"/>
        </w:rPr>
        <w:t xml:space="preserve">року </w:t>
      </w:r>
      <w:bookmarkStart w:id="0" w:name="_GoBack"/>
      <w:bookmarkEnd w:id="0"/>
      <w:r w:rsidRPr="002732C0">
        <w:rPr>
          <w:rFonts w:asciiTheme="majorHAnsi" w:hAnsiTheme="majorHAnsi" w:cs="Times New Roman"/>
          <w:sz w:val="20"/>
          <w:szCs w:val="20"/>
          <w:lang w:val="uk-UA"/>
        </w:rPr>
        <w:t xml:space="preserve">координатор ІЦ ЄС Бібліотеки ХНЕУ ім. С. Кузнеця Романюк В. І. отримала подяку від </w:t>
      </w:r>
      <w:proofErr w:type="spellStart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Представництв</w:t>
      </w:r>
      <w:proofErr w:type="spellEnd"/>
      <w:r w:rsidRPr="002732C0">
        <w:rPr>
          <w:rFonts w:asciiTheme="majorHAnsi" w:hAnsiTheme="majorHAnsi" w:cs="Times New Roman"/>
          <w:bCs/>
          <w:color w:val="000000"/>
          <w:sz w:val="20"/>
          <w:szCs w:val="20"/>
          <w:lang w:val="uk-UA"/>
        </w:rPr>
        <w:t>а</w:t>
      </w:r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 xml:space="preserve"> ЄС в </w:t>
      </w:r>
      <w:proofErr w:type="spellStart"/>
      <w:r w:rsidRPr="002732C0">
        <w:rPr>
          <w:rFonts w:asciiTheme="majorHAnsi" w:hAnsiTheme="majorHAnsi" w:cs="Times New Roman"/>
          <w:bCs/>
          <w:color w:val="000000"/>
          <w:sz w:val="20"/>
          <w:szCs w:val="20"/>
        </w:rPr>
        <w:t>Україні</w:t>
      </w:r>
      <w:proofErr w:type="spellEnd"/>
      <w:r w:rsidRPr="002732C0">
        <w:rPr>
          <w:rFonts w:asciiTheme="majorHAnsi" w:hAnsiTheme="majorHAnsi" w:cs="Times New Roman"/>
          <w:bCs/>
          <w:color w:val="000000"/>
          <w:sz w:val="20"/>
          <w:szCs w:val="20"/>
          <w:lang w:val="uk-UA"/>
        </w:rPr>
        <w:t>.</w:t>
      </w:r>
      <w:r w:rsidRPr="002732C0">
        <w:rPr>
          <w:rFonts w:asciiTheme="majorHAnsi" w:hAnsiTheme="majorHAnsi"/>
          <w:noProof/>
          <w:sz w:val="20"/>
          <w:szCs w:val="20"/>
          <w:lang w:eastAsia="ru-RU"/>
        </w:rPr>
        <w:t xml:space="preserve"> </w:t>
      </w:r>
    </w:p>
    <w:p w:rsidR="0031661B" w:rsidRPr="0031661B" w:rsidRDefault="0031661B" w:rsidP="0031661B">
      <w:pPr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br w:type="textWrapping" w:clear="all"/>
      </w:r>
      <w:r w:rsidR="002732C0">
        <w:rPr>
          <w:rFonts w:asciiTheme="majorHAnsi" w:hAnsiTheme="majorHAnsi"/>
          <w:noProof/>
          <w:lang w:eastAsia="ru-RU"/>
        </w:rPr>
        <w:drawing>
          <wp:inline distT="0" distB="0" distL="0" distR="0" wp14:anchorId="35A6C491" wp14:editId="59CFBEC6">
            <wp:extent cx="5239959" cy="3096000"/>
            <wp:effectExtent l="0" t="0" r="0" b="9525"/>
            <wp:docPr id="1" name="Рисунок 1" descr="E:\форум 2018\FB_IMG_153934415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рум 2018\FB_IMG_15393441579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9" b="6724"/>
                    <a:stretch/>
                  </pic:blipFill>
                  <pic:spPr bwMode="auto">
                    <a:xfrm>
                      <a:off x="0" y="0"/>
                      <a:ext cx="5239959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661B" w:rsidRPr="0031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7B"/>
    <w:rsid w:val="002732C0"/>
    <w:rsid w:val="0031661B"/>
    <w:rsid w:val="006A7428"/>
    <w:rsid w:val="0079177B"/>
    <w:rsid w:val="00B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EB59-5E10-44EF-AB30-4FBD47F7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2</cp:revision>
  <dcterms:created xsi:type="dcterms:W3CDTF">2018-10-16T08:59:00Z</dcterms:created>
  <dcterms:modified xsi:type="dcterms:W3CDTF">2018-10-16T09:13:00Z</dcterms:modified>
</cp:coreProperties>
</file>